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A6" w:rsidRPr="009C5AA6" w:rsidRDefault="009C5AA6" w:rsidP="009C5AA6">
      <w:pPr>
        <w:pStyle w:val="a3"/>
        <w:spacing w:line="360" w:lineRule="auto"/>
        <w:ind w:left="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AT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Тести « Ляльковий дім»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Нора вважала найголовнішими: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обов'язки матері;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обов'язки дружини;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     обов'язки перед собою.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За словами Нори, «найбільше диво» станеться, коли: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почне поважати її як особистість;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їхнє співжиття стане шлюбом;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отримає посаду директора банку.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При позиці коштів Нора керувалася: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особистими інтересами;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турботою про хворого батька;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   турботою про хворого чоловіка.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 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Конфлікт у п'єсі «Ляльковий дім» виникає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з появою </w:t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Крогстада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Хельмерів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з приїздом Фру </w:t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Лінне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    за вісім років до зображеної дії.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П'єса «Ляльковий дім» за жанром є: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соціально-психологічною драмою;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соціально-психологічною трагедією;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соціально-психологічною комедією.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Визначте, в період розвитку якого літературного напряму була написана п'єса «Ляльковий дім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»: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  класицизму;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 романтизму;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 реалізму.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7 .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Слова з «Лялькового дому»  ...коли закони не беруть до уваги моральних намірів, тоді їх треба від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softHyphen/>
        <w:t>кинути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належать дійовій особі: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Крогстаду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Норі: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Хельмеру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8 .</w:t>
      </w:r>
      <w:r w:rsidRPr="009C5A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«Злочин» Нори має спільне зі «злочином»: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Хельмера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Фру </w:t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Лінне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Крогстада</w:t>
      </w:r>
      <w:proofErr w:type="spellEnd"/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9.</w:t>
      </w: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ab/>
        <w:t>Зображення зіткнення внутрішніх прагнень героя з соціальними обставинами є характерною ознакою твору: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а)  соціально-психологічного;</w:t>
      </w: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  <w:t xml:space="preserve">філософсько-інтелектуального;       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  <w:t>фольклорно-міфологічного.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10.</w:t>
      </w: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ab/>
        <w:t xml:space="preserve">Визначальну роль у формуванні художнього світу твору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                 </w:t>
      </w: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Г. Ібсена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міф;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б)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символіка;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>в)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гумор.</w:t>
      </w:r>
      <w:r w:rsidRPr="009C5AA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11. У ремарці до другої дії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Та сама кімната. В кутку, біля піаніно, стоїть обібрана, обтріпана, з обгорілими свічками ялина...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образ ялини має символічне значення: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а) завершення різдвяних свят;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б) аморальності суспільства;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в) затьмареного життя Нори. 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12. З'ясуйте, що символізує назва п'єси Г. Ібсена «Ляльковий дім»: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а) бажання Нори «грати» в життя;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б) бездуховну сутність суспільства; </w:t>
      </w:r>
    </w:p>
    <w:p w:rsidR="009C5AA6" w:rsidRPr="009C5AA6" w:rsidRDefault="009C5AA6" w:rsidP="009C5AA6">
      <w:pPr>
        <w:pStyle w:val="a3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C5AA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в) іграшкову видимість життя.</w:t>
      </w:r>
    </w:p>
    <w:p w:rsidR="00000000" w:rsidRPr="009C5AA6" w:rsidRDefault="009C5AA6">
      <w:pPr>
        <w:rPr>
          <w:lang w:val="uk-UA"/>
        </w:rPr>
      </w:pPr>
    </w:p>
    <w:sectPr w:rsidR="00000000" w:rsidRPr="009C5AA6" w:rsidSect="009C5AA6">
      <w:pgSz w:w="11906" w:h="16838"/>
      <w:pgMar w:top="1134" w:right="1558" w:bottom="1134" w:left="1701" w:header="708" w:footer="708" w:gutter="0"/>
      <w:pgBorders w:offsetFrom="page">
        <w:top w:val="cabins" w:sz="15" w:space="24" w:color="auto"/>
        <w:left w:val="cabins" w:sz="15" w:space="24" w:color="auto"/>
        <w:bottom w:val="cabins" w:sz="15" w:space="24" w:color="auto"/>
        <w:right w:val="cabin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C5AA6"/>
    <w:rsid w:val="009C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A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1597</Characters>
  <Application>Microsoft Office Word</Application>
  <DocSecurity>0</DocSecurity>
  <Lines>13</Lines>
  <Paragraphs>3</Paragraphs>
  <ScaleCrop>false</ScaleCrop>
  <Company>HOME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</dc:creator>
  <cp:keywords/>
  <dc:description/>
  <cp:lastModifiedBy>ELIT</cp:lastModifiedBy>
  <cp:revision>2</cp:revision>
  <dcterms:created xsi:type="dcterms:W3CDTF">2016-12-10T17:20:00Z</dcterms:created>
  <dcterms:modified xsi:type="dcterms:W3CDTF">2016-12-10T17:22:00Z</dcterms:modified>
</cp:coreProperties>
</file>